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33" w:rsidRPr="00C54B33" w:rsidRDefault="00C54B33" w:rsidP="00C54B33">
      <w:pPr>
        <w:pStyle w:val="Ttulo3"/>
        <w:shd w:val="clear" w:color="auto" w:fill="FFFFFF"/>
        <w:spacing w:before="0" w:after="72" w:line="288" w:lineRule="atLeast"/>
        <w:rPr>
          <w:rFonts w:ascii="Algerian" w:hAnsi="Algerian" w:cs="Arial"/>
          <w:color w:val="FF0066"/>
          <w:sz w:val="36"/>
          <w:szCs w:val="26"/>
        </w:rPr>
      </w:pPr>
      <w:r w:rsidRPr="00C54B33">
        <w:rPr>
          <w:rStyle w:val="mw-headline"/>
          <w:rFonts w:ascii="Algerian" w:hAnsi="Algerian" w:cs="Arial"/>
          <w:color w:val="FF0066"/>
          <w:sz w:val="36"/>
          <w:szCs w:val="26"/>
        </w:rPr>
        <w:t>Proceso de aprendizaje</w:t>
      </w:r>
    </w:p>
    <w:p w:rsidR="00C54B33" w:rsidRPr="00C54B33" w:rsidRDefault="00C54B33" w:rsidP="00C54B33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68580</wp:posOffset>
            </wp:positionV>
            <wp:extent cx="2241550" cy="1941830"/>
            <wp:effectExtent l="38100" t="57150" r="120650" b="96520"/>
            <wp:wrapSquare wrapText="bothSides"/>
            <wp:docPr id="4" name="Imagen 4" descr="http://peremarques.pangea.org/images2/e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remarques.pangea.org/images2/ea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9418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54B33">
        <w:rPr>
          <w:rFonts w:asciiTheme="majorHAnsi" w:hAnsiTheme="majorHAnsi" w:cs="Arial"/>
          <w:color w:val="000000"/>
          <w:sz w:val="22"/>
          <w:szCs w:val="22"/>
        </w:rPr>
        <w:t>El proceso de aprendizaje es una actividad individual que se desarrolla en un contexto social y cultural. Es el resultado de procesos cognitivos individuales mediante los cuales se asimilan e interiorizan nuevas informaciones (hechos, conceptos, procedimientos, valores), se construyen nuevas representaciones mentales significativas y funcionales (conocimientos), que luego se pueden aplicar en situaciones diferentes a los contextos donde se aprendieron. Aprender no solamente consiste en memorizar información, es necesario también otras operaciones cognitivas que implican: conocer, comprender, aplicar, analizar, sintetizar y valorar.</w:t>
      </w:r>
    </w:p>
    <w:p w:rsidR="00C54B33" w:rsidRPr="00C54B33" w:rsidRDefault="00C54B33" w:rsidP="00C54B33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C54B33">
        <w:rPr>
          <w:rFonts w:asciiTheme="majorHAnsi" w:hAnsiTheme="majorHAnsi" w:cs="Arial"/>
          <w:color w:val="000000"/>
          <w:sz w:val="22"/>
          <w:szCs w:val="22"/>
        </w:rPr>
        <w:t>El aprendizaje, siendo una modificación de comportamiento coartado por las experiencias, conlleva un cambio en la estructura física del cerebro.</w:t>
      </w:r>
      <w:hyperlink r:id="rId5" w:anchor="cite_note-6" w:history="1">
        <w:r w:rsidRPr="00C54B33">
          <w:rPr>
            <w:rStyle w:val="Hipervnculo"/>
            <w:rFonts w:asciiTheme="majorHAnsi" w:hAnsiTheme="majorHAnsi" w:cs="Arial"/>
            <w:color w:val="0B0080"/>
            <w:sz w:val="22"/>
            <w:szCs w:val="22"/>
            <w:vertAlign w:val="superscript"/>
          </w:rPr>
          <w:t>6</w:t>
        </w:r>
      </w:hyperlink>
      <w:r w:rsidRPr="00C54B33">
        <w:rPr>
          <w:rStyle w:val="apple-converted-space"/>
          <w:rFonts w:asciiTheme="majorHAnsi" w:hAnsiTheme="majorHAnsi" w:cs="Arial"/>
          <w:color w:val="000000"/>
          <w:sz w:val="22"/>
          <w:szCs w:val="22"/>
        </w:rPr>
        <w:t> </w:t>
      </w:r>
      <w:r w:rsidRPr="00C54B33">
        <w:rPr>
          <w:rFonts w:asciiTheme="majorHAnsi" w:hAnsiTheme="majorHAnsi" w:cs="Arial"/>
          <w:color w:val="000000"/>
          <w:sz w:val="22"/>
          <w:szCs w:val="22"/>
        </w:rPr>
        <w:t>Estas experiencias se relacionan con la memoria, moldeando el cerebro creando así variabilidad entre los individuos. Es el resultado de la interacción compleja y continua entre tres sistemas:</w:t>
      </w:r>
      <w:hyperlink r:id="rId6" w:anchor="cite_note-7" w:history="1">
        <w:r w:rsidRPr="00C54B33">
          <w:rPr>
            <w:rStyle w:val="Hipervnculo"/>
            <w:rFonts w:asciiTheme="majorHAnsi" w:hAnsiTheme="majorHAnsi" w:cs="Arial"/>
            <w:color w:val="0B0080"/>
            <w:sz w:val="22"/>
            <w:szCs w:val="22"/>
            <w:vertAlign w:val="superscript"/>
          </w:rPr>
          <w:t>7</w:t>
        </w:r>
      </w:hyperlink>
      <w:r w:rsidRPr="00C54B33">
        <w:rPr>
          <w:rStyle w:val="apple-converted-space"/>
          <w:rFonts w:asciiTheme="majorHAnsi" w:hAnsiTheme="majorHAnsi" w:cs="Arial"/>
          <w:color w:val="000000"/>
          <w:sz w:val="22"/>
          <w:szCs w:val="22"/>
        </w:rPr>
        <w:t> </w:t>
      </w:r>
      <w:r w:rsidRPr="00C54B33">
        <w:rPr>
          <w:rFonts w:asciiTheme="majorHAnsi" w:hAnsiTheme="majorHAnsi" w:cs="Arial"/>
          <w:color w:val="000000"/>
          <w:sz w:val="22"/>
          <w:szCs w:val="22"/>
        </w:rPr>
        <w:t xml:space="preserve">el sistema afectivo, cuyo correlato neurofisiológico corresponde al área </w:t>
      </w:r>
      <w:proofErr w:type="spellStart"/>
      <w:r w:rsidRPr="00C54B33">
        <w:rPr>
          <w:rFonts w:asciiTheme="majorHAnsi" w:hAnsiTheme="majorHAnsi" w:cs="Arial"/>
          <w:color w:val="000000"/>
          <w:sz w:val="22"/>
          <w:szCs w:val="22"/>
        </w:rPr>
        <w:t>prefrontal</w:t>
      </w:r>
      <w:proofErr w:type="spellEnd"/>
      <w:r w:rsidRPr="00C54B33">
        <w:rPr>
          <w:rFonts w:asciiTheme="majorHAnsi" w:hAnsiTheme="majorHAnsi" w:cs="Arial"/>
          <w:color w:val="000000"/>
          <w:sz w:val="22"/>
          <w:szCs w:val="22"/>
        </w:rPr>
        <w:t xml:space="preserve"> del cerebro; el sistema cognitivo, conformado principalmente por el denominado circuito PTO (</w:t>
      </w:r>
      <w:proofErr w:type="spellStart"/>
      <w:r w:rsidRPr="00C54B33">
        <w:rPr>
          <w:rFonts w:asciiTheme="majorHAnsi" w:hAnsiTheme="majorHAnsi" w:cs="Arial"/>
          <w:color w:val="000000"/>
          <w:sz w:val="22"/>
          <w:szCs w:val="22"/>
        </w:rPr>
        <w:t>parieto</w:t>
      </w:r>
      <w:proofErr w:type="spellEnd"/>
      <w:r w:rsidRPr="00C54B33">
        <w:rPr>
          <w:rFonts w:asciiTheme="majorHAnsi" w:hAnsiTheme="majorHAnsi" w:cs="Arial"/>
          <w:color w:val="000000"/>
          <w:sz w:val="22"/>
          <w:szCs w:val="22"/>
        </w:rPr>
        <w:t>-</w:t>
      </w:r>
      <w:proofErr w:type="spellStart"/>
      <w:r w:rsidRPr="00C54B33">
        <w:rPr>
          <w:rFonts w:asciiTheme="majorHAnsi" w:hAnsiTheme="majorHAnsi" w:cs="Arial"/>
          <w:color w:val="000000"/>
          <w:sz w:val="22"/>
          <w:szCs w:val="22"/>
        </w:rPr>
        <w:t>temporo</w:t>
      </w:r>
      <w:proofErr w:type="spellEnd"/>
      <w:r w:rsidRPr="00C54B33">
        <w:rPr>
          <w:rFonts w:asciiTheme="majorHAnsi" w:hAnsiTheme="majorHAnsi" w:cs="Arial"/>
          <w:color w:val="000000"/>
          <w:sz w:val="22"/>
          <w:szCs w:val="22"/>
        </w:rPr>
        <w:t>-occipital) y el sistema expresivo, relacionado con las áreas de función ejecutiva, articulación de lenguaje y homúnculo motor entre otras.nos damos cuenta que el aprendizaje se da es cuando hay un verdadero cambio de conducta</w:t>
      </w:r>
    </w:p>
    <w:p w:rsidR="00C54B33" w:rsidRDefault="00C54B33" w:rsidP="00C54B33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3871595</wp:posOffset>
            </wp:positionH>
            <wp:positionV relativeFrom="paragraph">
              <wp:posOffset>1758315</wp:posOffset>
            </wp:positionV>
            <wp:extent cx="1840230" cy="1499235"/>
            <wp:effectExtent l="38100" t="57150" r="121920" b="100965"/>
            <wp:wrapSquare wrapText="bothSides"/>
            <wp:docPr id="1" name="Imagen 1" descr="http://troliocynthia.files.wordpress.com/2010/11/aprendizaj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oliocynthia.files.wordpress.com/2010/11/aprendizaj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14992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54B33">
        <w:rPr>
          <w:rFonts w:asciiTheme="majorHAnsi" w:hAnsiTheme="majorHAnsi" w:cs="Arial"/>
          <w:color w:val="000000"/>
          <w:sz w:val="22"/>
          <w:szCs w:val="22"/>
        </w:rPr>
        <w:br/>
        <w:t xml:space="preserve">Así, ante cualquier estímulo ambiental o vivencia socio cultural (que involucre la realidad en sus dimensiones física, psicológica o abstracta) frente </w:t>
      </w:r>
      <w:proofErr w:type="spellStart"/>
      <w:r w:rsidRPr="00C54B33">
        <w:rPr>
          <w:rFonts w:asciiTheme="majorHAnsi" w:hAnsiTheme="majorHAnsi" w:cs="Arial"/>
          <w:color w:val="000000"/>
          <w:sz w:val="22"/>
          <w:szCs w:val="22"/>
        </w:rPr>
        <w:t>la</w:t>
      </w:r>
      <w:proofErr w:type="spellEnd"/>
      <w:r w:rsidRPr="00C54B33">
        <w:rPr>
          <w:rFonts w:asciiTheme="majorHAnsi" w:hAnsiTheme="majorHAnsi" w:cs="Arial"/>
          <w:color w:val="000000"/>
          <w:sz w:val="22"/>
          <w:szCs w:val="22"/>
        </w:rPr>
        <w:t xml:space="preserve"> cual las estructuras mentales de un ser humano resulten insuficientes para darle sentido y en consecuencia las habilidades </w:t>
      </w:r>
      <w:proofErr w:type="spellStart"/>
      <w:r w:rsidRPr="00C54B33">
        <w:rPr>
          <w:rFonts w:asciiTheme="majorHAnsi" w:hAnsiTheme="majorHAnsi" w:cs="Arial"/>
          <w:color w:val="000000"/>
          <w:sz w:val="22"/>
          <w:szCs w:val="22"/>
        </w:rPr>
        <w:t>práxicas</w:t>
      </w:r>
      <w:proofErr w:type="spellEnd"/>
      <w:r w:rsidRPr="00C54B33">
        <w:rPr>
          <w:rFonts w:asciiTheme="majorHAnsi" w:hAnsiTheme="majorHAnsi" w:cs="Arial"/>
          <w:color w:val="000000"/>
          <w:sz w:val="22"/>
          <w:szCs w:val="22"/>
        </w:rPr>
        <w:t xml:space="preserve"> no le permitan actuar de manera adaptativa al respecto, el cerebro humano inicialmente realiza una serie de operaciones afectivas (valorar, proyectar y optar), cuya función es contrastar la información recibida con las estructuras previamente existentes en el sujeto, generándose: interés (curiosidad por saber de esto); expectativa (por saber qué pasaría si supiera al respecto); sentido (determinar la importancia o necesidad de un nuevo aprendizaje). </w:t>
      </w:r>
    </w:p>
    <w:p w:rsidR="00C54B33" w:rsidRPr="00C54B33" w:rsidRDefault="00C54B33" w:rsidP="00C54B33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C54B33">
        <w:rPr>
          <w:rFonts w:asciiTheme="majorHAnsi" w:hAnsiTheme="majorHAnsi" w:cs="Arial"/>
          <w:color w:val="000000"/>
          <w:sz w:val="22"/>
          <w:szCs w:val="22"/>
        </w:rPr>
        <w:t xml:space="preserve">Si el sistema afectivo evalúa el estímulo o situación como significativa, entran en juego las áreas cognitivas, encargándose de procesar la información y contrastarla con el conocimiento previo, a partir de procesos complejos de percepción, memoria, análisis, síntesis, inducción, deducción, abducción y analogía entre otros, procesos que dan lugar a la asimilación de la nueva información. </w:t>
      </w:r>
      <w:r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Pr="00C54B33">
        <w:rPr>
          <w:rFonts w:asciiTheme="majorHAnsi" w:hAnsiTheme="majorHAnsi" w:cs="Arial"/>
          <w:color w:val="000000"/>
          <w:sz w:val="22"/>
          <w:szCs w:val="22"/>
        </w:rPr>
        <w:t xml:space="preserve">El cerebro también recibe eventos eléctricos y químicos dónde un impulso nervioso estimula la entrada de la primera neurona que estimula el segundo, y así sucesivamente para lograr almacenar la información y/o dato. </w:t>
      </w:r>
      <w:r>
        <w:rPr>
          <w:rFonts w:asciiTheme="majorHAnsi" w:hAnsiTheme="majorHAnsi" w:cs="Arial"/>
          <w:color w:val="000000"/>
          <w:sz w:val="22"/>
          <w:szCs w:val="22"/>
        </w:rPr>
        <w:t xml:space="preserve">     Suyur3b</w:t>
      </w:r>
    </w:p>
    <w:p w:rsidR="002A5F2C" w:rsidRDefault="002A5F2C"/>
    <w:sectPr w:rsidR="002A5F2C" w:rsidSect="002A5F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54B33"/>
    <w:rsid w:val="002A5F2C"/>
    <w:rsid w:val="00C5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2C"/>
  </w:style>
  <w:style w:type="paragraph" w:styleId="Ttulo1">
    <w:name w:val="heading 1"/>
    <w:basedOn w:val="Normal"/>
    <w:link w:val="Ttulo1Car"/>
    <w:uiPriority w:val="9"/>
    <w:qFormat/>
    <w:rsid w:val="00C54B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54B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4B33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C54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54B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Fuentedeprrafopredeter"/>
    <w:rsid w:val="00C54B33"/>
  </w:style>
  <w:style w:type="character" w:styleId="Hipervnculo">
    <w:name w:val="Hyperlink"/>
    <w:basedOn w:val="Fuentedeprrafopredeter"/>
    <w:uiPriority w:val="99"/>
    <w:semiHidden/>
    <w:unhideWhenUsed/>
    <w:rsid w:val="00C54B33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C54B33"/>
  </w:style>
  <w:style w:type="paragraph" w:styleId="Textodeglobo">
    <w:name w:val="Balloon Text"/>
    <w:basedOn w:val="Normal"/>
    <w:link w:val="TextodegloboCar"/>
    <w:uiPriority w:val="99"/>
    <w:semiHidden/>
    <w:unhideWhenUsed/>
    <w:rsid w:val="00C5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4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Aprendizaje" TargetMode="External"/><Relationship Id="rId5" Type="http://schemas.openxmlformats.org/officeDocument/2006/relationships/hyperlink" Target="http://es.wikipedia.org/wiki/Aprendizaje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pc-39</dc:creator>
  <cp:keywords/>
  <dc:description/>
  <cp:lastModifiedBy>pc-39</cp:lastModifiedBy>
  <cp:revision>1</cp:revision>
  <dcterms:created xsi:type="dcterms:W3CDTF">2012-11-14T16:13:00Z</dcterms:created>
  <dcterms:modified xsi:type="dcterms:W3CDTF">2012-11-14T16:21:00Z</dcterms:modified>
</cp:coreProperties>
</file>